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Comic Sans MS" w:eastAsia="Times New Roman" w:hAnsi="Comic Sans MS" w:cs="Times New Roman"/>
          <w:b/>
          <w:bCs/>
          <w:color w:val="006400"/>
          <w:sz w:val="54"/>
          <w:szCs w:val="54"/>
          <w:lang w:eastAsia="ru-RU"/>
        </w:rPr>
        <w:t>Доступная среда</w:t>
      </w:r>
    </w:p>
    <w:p w:rsidR="00A23585" w:rsidRPr="00003E2D" w:rsidRDefault="00A23585" w:rsidP="00003E2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  <w:t> </w:t>
      </w:r>
    </w:p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  <w:t>Нормативно-правовые и методические документы</w:t>
      </w:r>
    </w:p>
    <w:p w:rsidR="00A23585" w:rsidRPr="00A23585" w:rsidRDefault="00A23585" w:rsidP="0035043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454C43"/>
          <w:sz w:val="18"/>
          <w:szCs w:val="18"/>
          <w:lang w:eastAsia="ru-RU"/>
        </w:rPr>
        <w:drawing>
          <wp:inline distT="0" distB="0" distL="0" distR="0">
            <wp:extent cx="238760" cy="230505"/>
            <wp:effectExtent l="0" t="0" r="8890" b="0"/>
            <wp:docPr id="64" name="Рисунок 64" descr="http://s579.ru/pictures/Arrow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579.ru/pictures/Arrow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hyperlink r:id="rId7" w:tgtFrame="_blank" w:history="1">
        <w:r w:rsidRPr="00A23585">
          <w:rPr>
            <w:rFonts w:ascii="Arial" w:eastAsia="Times New Roman" w:hAnsi="Arial" w:cs="Arial"/>
            <w:color w:val="B22222"/>
            <w:sz w:val="27"/>
            <w:szCs w:val="27"/>
            <w:u w:val="single"/>
            <w:lang w:eastAsia="ru-RU"/>
          </w:rPr>
          <w:t>Конвенция ООН о правах инвалидов от 13.12.2006</w:t>
        </w:r>
      </w:hyperlink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A23585" w:rsidRPr="00A23585" w:rsidRDefault="00A23585" w:rsidP="0035043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454C43"/>
          <w:sz w:val="18"/>
          <w:szCs w:val="18"/>
          <w:lang w:eastAsia="ru-RU"/>
        </w:rPr>
        <w:drawing>
          <wp:inline distT="0" distB="0" distL="0" distR="0">
            <wp:extent cx="238760" cy="230505"/>
            <wp:effectExtent l="0" t="0" r="8890" b="0"/>
            <wp:docPr id="63" name="Рисунок 63" descr="http://s579.ru/pictures/Arrow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579.ru/pictures/Arrow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hyperlink r:id="rId8" w:tgtFrame="_blank" w:history="1">
        <w:r w:rsidRPr="00A23585">
          <w:rPr>
            <w:rFonts w:ascii="Arial" w:eastAsia="Times New Roman" w:hAnsi="Arial" w:cs="Arial"/>
            <w:color w:val="B22222"/>
            <w:sz w:val="27"/>
            <w:szCs w:val="27"/>
            <w:u w:val="single"/>
            <w:lang w:eastAsia="ru-RU"/>
          </w:rPr>
          <w:t>ФЕДЕРАЛЬНЫЙ ЗАКОН</w:t>
        </w:r>
      </w:hyperlink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24.12.1995 № 181-ФЗ «О социальной защите инвалидов в Российской Федерации».</w:t>
      </w:r>
    </w:p>
    <w:p w:rsidR="00A23585" w:rsidRPr="00A23585" w:rsidRDefault="00A23585" w:rsidP="0035043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454C43"/>
          <w:sz w:val="18"/>
          <w:szCs w:val="18"/>
          <w:lang w:eastAsia="ru-RU"/>
        </w:rPr>
        <w:drawing>
          <wp:inline distT="0" distB="0" distL="0" distR="0">
            <wp:extent cx="238760" cy="230505"/>
            <wp:effectExtent l="0" t="0" r="8890" b="0"/>
            <wp:docPr id="62" name="Рисунок 62" descr="http://s579.ru/pictures/Arrow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579.ru/pictures/Arrow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hyperlink r:id="rId9" w:tgtFrame="_blank" w:history="1">
        <w:r w:rsidRPr="00A23585">
          <w:rPr>
            <w:rFonts w:ascii="Arial" w:eastAsia="Times New Roman" w:hAnsi="Arial" w:cs="Arial"/>
            <w:color w:val="B22222"/>
            <w:sz w:val="27"/>
            <w:szCs w:val="27"/>
            <w:u w:val="single"/>
            <w:lang w:eastAsia="ru-RU"/>
          </w:rPr>
          <w:t>ФЕДЕРАЛЬНЫЙ ЗАКОН</w:t>
        </w:r>
      </w:hyperlink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01.12.2014 № 419-ФЗ «О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инвалидов».</w:t>
      </w:r>
    </w:p>
    <w:p w:rsidR="00A23585" w:rsidRPr="00A23585" w:rsidRDefault="00A23585" w:rsidP="0035043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454C43"/>
          <w:sz w:val="18"/>
          <w:szCs w:val="18"/>
          <w:lang w:eastAsia="ru-RU"/>
        </w:rPr>
        <w:drawing>
          <wp:inline distT="0" distB="0" distL="0" distR="0">
            <wp:extent cx="238760" cy="230505"/>
            <wp:effectExtent l="0" t="0" r="8890" b="0"/>
            <wp:docPr id="61" name="Рисунок 61" descr="http://s579.ru/pictures/Arrow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579.ru/pictures/Arrow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hyperlink r:id="rId10" w:tgtFrame="_blank" w:history="1">
        <w:r w:rsidRPr="00A23585">
          <w:rPr>
            <w:rFonts w:ascii="Arial" w:eastAsia="Times New Roman" w:hAnsi="Arial" w:cs="Arial"/>
            <w:color w:val="B22222"/>
            <w:sz w:val="27"/>
            <w:szCs w:val="27"/>
            <w:u w:val="single"/>
            <w:lang w:eastAsia="ru-RU"/>
          </w:rPr>
          <w:t>ПРИКАЗ</w:t>
        </w:r>
      </w:hyperlink>
      <w:r w:rsidRPr="00A23585">
        <w:rPr>
          <w:rFonts w:ascii="Arial" w:eastAsia="Times New Roman" w:hAnsi="Arial" w:cs="Arial"/>
          <w:color w:val="454C43"/>
          <w:sz w:val="24"/>
          <w:szCs w:val="24"/>
          <w:lang w:eastAsia="ru-RU"/>
        </w:rPr>
        <w:t> 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Министерства образования и науки Российской Федерации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помощи».</w:t>
      </w:r>
    </w:p>
    <w:p w:rsidR="000C7AB7" w:rsidRDefault="000C7AB7" w:rsidP="00003E2D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  <w:bookmarkStart w:id="0" w:name="_GoBack"/>
      <w:bookmarkEnd w:id="0"/>
    </w:p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  <w:t>До</w:t>
      </w:r>
      <w:r w:rsidR="000C7AB7"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  <w:t>ступная среда в ГБОУ Альметьевская школа №19</w:t>
      </w:r>
    </w:p>
    <w:tbl>
      <w:tblPr>
        <w:tblW w:w="9750" w:type="dxa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C5C9A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9"/>
        <w:gridCol w:w="3089"/>
        <w:gridCol w:w="3102"/>
      </w:tblGrid>
      <w:tr w:rsidR="00C5371F" w:rsidRPr="00A23585" w:rsidTr="00A23585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Телефон, режим работы</w:t>
            </w:r>
          </w:p>
        </w:tc>
      </w:tr>
      <w:tr w:rsidR="00C5371F" w:rsidRPr="00A23585" w:rsidTr="00C5371F">
        <w:trPr>
          <w:jc w:val="center"/>
        </w:trPr>
        <w:tc>
          <w:tcPr>
            <w:tcW w:w="371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5371F" w:rsidRPr="00A23585" w:rsidRDefault="00C5371F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ГБОУ «Альметьевская школа №19 для детей с ограниченными возможностями здоровья»</w:t>
            </w:r>
          </w:p>
        </w:tc>
        <w:tc>
          <w:tcPr>
            <w:tcW w:w="3158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5371F" w:rsidRPr="00A23585" w:rsidRDefault="00C5371F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РТ, г.Альметьевск, ул.Белоглазова ,дом.105</w:t>
            </w:r>
          </w:p>
          <w:p w:rsidR="00C5371F" w:rsidRPr="00A23585" w:rsidRDefault="00C5371F" w:rsidP="00A235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5371F" w:rsidRPr="00A23585" w:rsidRDefault="00C5371F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8(8553)373885</w:t>
            </w: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(тел., факс)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  <w:t>часы работы: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         пн-пт 8.00-17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.00</w:t>
            </w:r>
          </w:p>
        </w:tc>
      </w:tr>
      <w:tr w:rsidR="00C5371F" w:rsidRPr="00A23585" w:rsidTr="00F11A3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5C9AB"/>
            <w:vAlign w:val="center"/>
            <w:hideMark/>
          </w:tcPr>
          <w:p w:rsidR="00C5371F" w:rsidRPr="00A23585" w:rsidRDefault="00C5371F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5371F" w:rsidRPr="00A23585" w:rsidRDefault="00C5371F" w:rsidP="00A235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5371F" w:rsidRPr="00A23585" w:rsidRDefault="00C5371F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8(8553)373884 (тел., охрана)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  <w:t>часы работы: пн-вс 7.00-7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.00</w:t>
            </w:r>
          </w:p>
        </w:tc>
      </w:tr>
      <w:tr w:rsidR="00A23585" w:rsidRPr="00A23585" w:rsidTr="00A23585">
        <w:trPr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Предоставление услуг на объекте</w:t>
            </w:r>
          </w:p>
        </w:tc>
      </w:tr>
      <w:tr w:rsidR="00A23585" w:rsidRPr="00A23585" w:rsidTr="00A23585">
        <w:trPr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Ответственный по вопросам обеспечения доступности объек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та – Яруллин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Расим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Ризванович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заместител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ь директора по АХР, тел. +7 (987) 299-60-86</w:t>
            </w:r>
          </w:p>
        </w:tc>
      </w:tr>
      <w:tr w:rsidR="00C5371F" w:rsidRPr="00A23585" w:rsidTr="00C5371F">
        <w:trPr>
          <w:jc w:val="center"/>
        </w:trPr>
        <w:tc>
          <w:tcPr>
            <w:tcW w:w="68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C5371F" w:rsidP="00A23585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Услуги в ГБОУ 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«Альметьевской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школе № 19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предоставляются для следующих категорий инвалидов: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2AC7D1BF" wp14:editId="4EC6658D">
                  <wp:extent cx="612140" cy="604520"/>
                  <wp:effectExtent l="0" t="0" r="0" b="5080"/>
                  <wp:docPr id="59" name="Рисунок 59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2C32B1E8" wp14:editId="2FDFE966">
                  <wp:extent cx="612140" cy="612140"/>
                  <wp:effectExtent l="0" t="0" r="0" b="0"/>
                  <wp:docPr id="58" name="Рисунок 58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C09B8E9" wp14:editId="5C0787BA">
                  <wp:extent cx="612140" cy="588645"/>
                  <wp:effectExtent l="0" t="0" r="0" b="1905"/>
                  <wp:docPr id="57" name="Рисунок 57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Оборудованная парковка не предусмотрена.</w:t>
            </w:r>
          </w:p>
          <w:p w:rsidR="00C5371F" w:rsidRDefault="00A23585" w:rsidP="00C5371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Имеется возможность въезда на территорию для посадки/высадки пассажира-инвалида: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  <w:t>позвоните по телефону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A23585" w:rsidRPr="00C5371F" w:rsidRDefault="00A23585" w:rsidP="00C5371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="00C5371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37-38-84  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упредите о своём приезде, сторож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откроет вам ворота.</w:t>
            </w:r>
          </w:p>
        </w:tc>
      </w:tr>
      <w:tr w:rsidR="00A23585" w:rsidRPr="00A23585" w:rsidTr="00C5371F">
        <w:trPr>
          <w:jc w:val="center"/>
        </w:trPr>
        <w:tc>
          <w:tcPr>
            <w:tcW w:w="97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Дополнительная информация: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 На территории образовательного учреждения ведётся видеонаблюдение.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   На входной калитке и у основания поручня на крыльце имеется кнопка вызова для обращения инвалидов за помощью в сопровождении к месту предоставления услуги.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 Для обслуживания инвалидов выделена зона 1 этажа здания, в помещениях достаточно места для 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передвижения на кресле-коляске.</w:t>
            </w:r>
          </w:p>
          <w:p w:rsidR="002A01C9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Санитарно-гигиеническое помещение, расположенн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ое на 1 этаже, доступно для некоторых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катег</w:t>
            </w:r>
            <w:r w:rsidR="00C5371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орий инвалидов 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табличка с наименованием помещения продублирована мнемотабличкой.</w:t>
            </w:r>
          </w:p>
          <w:p w:rsidR="002A01C9" w:rsidRPr="002A01C9" w:rsidRDefault="002A01C9" w:rsidP="00A23585">
            <w:pPr>
              <w:spacing w:before="100" w:beforeAutospacing="1" w:after="100" w:afterAutospacing="1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23585" w:rsidRPr="00A23585" w:rsidTr="00C5371F">
        <w:trPr>
          <w:jc w:val="center"/>
        </w:trPr>
        <w:tc>
          <w:tcPr>
            <w:tcW w:w="97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Default="00A23585" w:rsidP="00A235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Предоставление услуг по месту жительства инвалида (на дому)</w:t>
            </w:r>
          </w:p>
          <w:p w:rsidR="002A01C9" w:rsidRPr="00A23585" w:rsidRDefault="002A01C9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</w:p>
        </w:tc>
      </w:tr>
      <w:tr w:rsidR="00A23585" w:rsidRPr="00A23585" w:rsidTr="00C5371F">
        <w:trPr>
          <w:jc w:val="center"/>
        </w:trPr>
        <w:tc>
          <w:tcPr>
            <w:tcW w:w="97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2A01C9" w:rsidP="00A23585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ГБОУ «Альметьевская школа № 1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организует обучение по образовательным программам начального общего, основного общ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его,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дому в соответствии с действующим законодательством.</w:t>
            </w:r>
          </w:p>
        </w:tc>
      </w:tr>
      <w:tr w:rsidR="00C5371F" w:rsidRPr="00A23585" w:rsidTr="00C5371F">
        <w:trPr>
          <w:jc w:val="center"/>
        </w:trPr>
        <w:tc>
          <w:tcPr>
            <w:tcW w:w="68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месту жительства ин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валида (на дому) ГБОУ «Альметьеувская школа № 19»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предоставляет услуги для следующих категорий инвалидов:</w:t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br/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FA410DB" wp14:editId="742769C9">
                  <wp:extent cx="612140" cy="612140"/>
                  <wp:effectExtent l="0" t="0" r="0" b="0"/>
                  <wp:docPr id="55" name="Рисунок 55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2712481F" wp14:editId="036589BC">
                  <wp:extent cx="612140" cy="588645"/>
                  <wp:effectExtent l="0" t="0" r="0" b="1905"/>
                  <wp:docPr id="54" name="Рисунок 54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96194D0" wp14:editId="5F96CD25">
                  <wp:extent cx="612140" cy="604520"/>
                  <wp:effectExtent l="0" t="0" r="0" b="5080"/>
                  <wp:docPr id="52" name="Рисунок 52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003E2D" w:rsidP="00A23585">
            <w:pPr>
              <w:spacing w:before="75" w:after="150" w:line="504" w:lineRule="atLeast"/>
              <w:jc w:val="center"/>
              <w:outlineLvl w:val="0"/>
              <w:rPr>
                <w:rFonts w:ascii="Verdana" w:eastAsia="Times New Roman" w:hAnsi="Verdana" w:cs="Times New Roman"/>
                <w:b/>
                <w:bCs/>
                <w:color w:val="454C43"/>
                <w:spacing w:val="-15"/>
                <w:kern w:val="36"/>
                <w:sz w:val="36"/>
                <w:szCs w:val="36"/>
                <w:lang w:eastAsia="ru-RU"/>
              </w:rPr>
            </w:pPr>
            <w:hyperlink r:id="rId15" w:tgtFrame="_blank" w:history="1">
              <w:r w:rsidR="00A23585" w:rsidRPr="00A23585">
                <w:rPr>
                  <w:rFonts w:ascii="Arial" w:eastAsia="Times New Roman" w:hAnsi="Arial" w:cs="Arial"/>
                  <w:b/>
                  <w:bCs/>
                  <w:color w:val="B22222"/>
                  <w:spacing w:val="-15"/>
                  <w:kern w:val="36"/>
                  <w:sz w:val="24"/>
                  <w:szCs w:val="24"/>
                  <w:u w:val="single"/>
                  <w:lang w:eastAsia="ru-RU"/>
                </w:rPr>
                <w:t>Алгоритм действий для организации обучения на дому</w:t>
              </w:r>
            </w:hyperlink>
          </w:p>
        </w:tc>
      </w:tr>
      <w:tr w:rsidR="00A23585" w:rsidRPr="00A23585" w:rsidTr="00C5371F">
        <w:trPr>
          <w:jc w:val="center"/>
        </w:trPr>
        <w:tc>
          <w:tcPr>
            <w:tcW w:w="97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Предоставление услуг в дистанционном режиме</w:t>
            </w:r>
          </w:p>
        </w:tc>
      </w:tr>
      <w:tr w:rsidR="00A23585" w:rsidRPr="00A23585" w:rsidTr="00C5371F">
        <w:trPr>
          <w:jc w:val="center"/>
        </w:trPr>
        <w:tc>
          <w:tcPr>
            <w:tcW w:w="97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ГБОУ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«Альметьевская школа №1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вправе применять электронное обучение, дистанционные образовательные технологии при реализации образовательных программ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      </w:r>
          </w:p>
        </w:tc>
      </w:tr>
    </w:tbl>
    <w:p w:rsidR="002A01C9" w:rsidRDefault="002A01C9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Пути движения к объекту</w:t>
      </w:r>
    </w:p>
    <w:tbl>
      <w:tblPr>
        <w:tblW w:w="10299" w:type="dxa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C5C9AB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99"/>
      </w:tblGrid>
      <w:tr w:rsidR="00A23585" w:rsidRPr="00856D8F" w:rsidTr="009527CC">
        <w:trPr>
          <w:jc w:val="center"/>
        </w:trPr>
        <w:tc>
          <w:tcPr>
            <w:tcW w:w="102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856D8F" w:rsidRDefault="00003E2D" w:rsidP="00856D8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val="en-US"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6385560" cy="3215640"/>
                  <wp:effectExtent l="0" t="0" r="0" b="3810"/>
                  <wp:docPr id="3" name="Рисунок 3" descr="19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9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5560" cy="321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585" w:rsidRPr="00A23585" w:rsidTr="009527CC">
        <w:trPr>
          <w:jc w:val="center"/>
        </w:trPr>
        <w:tc>
          <w:tcPr>
            <w:tcW w:w="102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2A01C9" w:rsidRDefault="00A23585" w:rsidP="002A01C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856D8F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val="en-US" w:eastAsia="ru-RU"/>
              </w:rPr>
              <w:t> </w:t>
            </w:r>
          </w:p>
          <w:p w:rsidR="002A01C9" w:rsidRDefault="002A01C9" w:rsidP="002A01C9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Виды общественного транспорта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856D8F">
              <w:rPr>
                <w:rFonts w:ascii="Arial" w:eastAsia="Times New Roman" w:hAnsi="Arial" w:cs="Arial"/>
                <w:color w:val="000000"/>
                <w:sz w:val="21"/>
                <w:szCs w:val="21"/>
                <w:lang w:val="en-US" w:eastAsia="ru-RU"/>
              </w:rPr>
              <w:lastRenderedPageBreak/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Ближайшая к ГБОУ 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«Альметьевская школа №1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» 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остановка об</w:t>
            </w:r>
            <w:r w:rsidR="002A01C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щественного транспорта – городской  автобус № 1 А,Б.</w:t>
            </w:r>
          </w:p>
          <w:p w:rsidR="00A23585" w:rsidRPr="00A23585" w:rsidRDefault="002A01C9" w:rsidP="00A23585">
            <w:pPr>
              <w:numPr>
                <w:ilvl w:val="0"/>
                <w:numId w:val="1"/>
              </w:numPr>
              <w:spacing w:before="48" w:after="48" w:line="240" w:lineRule="auto"/>
              <w:ind w:left="480"/>
              <w:jc w:val="both"/>
              <w:rPr>
                <w:rFonts w:ascii="Verdana" w:eastAsia="Times New Roman" w:hAnsi="Verdana" w:cs="Times New Roman"/>
                <w:color w:val="454C4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Расстояние от останов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общественного транспорта до ГБОУ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«Альметьевская школа №1</w:t>
            </w:r>
            <w:r w:rsidR="001170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9- 50 </w:t>
            </w:r>
            <w:r w:rsidR="00A23585"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метров.</w:t>
            </w:r>
          </w:p>
          <w:p w:rsidR="00A23585" w:rsidRPr="00A23585" w:rsidRDefault="00A23585" w:rsidP="00A23585">
            <w:pPr>
              <w:numPr>
                <w:ilvl w:val="0"/>
                <w:numId w:val="1"/>
              </w:numPr>
              <w:spacing w:before="48" w:after="48" w:line="240" w:lineRule="auto"/>
              <w:ind w:left="480"/>
              <w:jc w:val="both"/>
              <w:rPr>
                <w:rFonts w:ascii="Verdana" w:eastAsia="Times New Roman" w:hAnsi="Verdana" w:cs="Times New Roman"/>
                <w:color w:val="454C43"/>
                <w:sz w:val="20"/>
                <w:szCs w:val="20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Время движения пешком 3-5 минут.</w:t>
            </w:r>
          </w:p>
          <w:p w:rsidR="00A23585" w:rsidRPr="00A23585" w:rsidRDefault="00A23585" w:rsidP="00A23585">
            <w:pPr>
              <w:numPr>
                <w:ilvl w:val="0"/>
                <w:numId w:val="1"/>
              </w:numPr>
              <w:spacing w:before="48" w:after="48" w:line="240" w:lineRule="auto"/>
              <w:ind w:left="480"/>
              <w:jc w:val="both"/>
              <w:rPr>
                <w:rFonts w:ascii="Verdana" w:eastAsia="Times New Roman" w:hAnsi="Verdana" w:cs="Times New Roman"/>
                <w:color w:val="454C43"/>
                <w:sz w:val="20"/>
                <w:szCs w:val="20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Весь путь проходит по выделенному пешеходному пути.</w:t>
            </w:r>
          </w:p>
          <w:p w:rsidR="00A23585" w:rsidRPr="00A23585" w:rsidRDefault="001170FA" w:rsidP="00A23585">
            <w:pPr>
              <w:numPr>
                <w:ilvl w:val="0"/>
                <w:numId w:val="1"/>
              </w:numPr>
              <w:spacing w:before="48" w:after="48" w:line="240" w:lineRule="auto"/>
              <w:ind w:left="480"/>
              <w:jc w:val="both"/>
              <w:rPr>
                <w:rFonts w:ascii="Verdana" w:eastAsia="Times New Roman" w:hAnsi="Verdana" w:cs="Times New Roman"/>
                <w:color w:val="454C4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Пешеходный переход оборудован зеброй.</w:t>
            </w:r>
          </w:p>
          <w:p w:rsidR="00A23585" w:rsidRPr="00A23585" w:rsidRDefault="00A23585" w:rsidP="00A23585">
            <w:pPr>
              <w:numPr>
                <w:ilvl w:val="0"/>
                <w:numId w:val="1"/>
              </w:numPr>
              <w:spacing w:before="48" w:after="48" w:line="240" w:lineRule="auto"/>
              <w:ind w:left="480"/>
              <w:jc w:val="both"/>
              <w:rPr>
                <w:rFonts w:ascii="Verdana" w:eastAsia="Times New Roman" w:hAnsi="Verdana" w:cs="Times New Roman"/>
                <w:color w:val="454C43"/>
                <w:sz w:val="20"/>
                <w:szCs w:val="20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 здании, где находится школа, висит вывеска «Государственное бюджетное общеобразовательное учрежд</w:t>
            </w:r>
            <w:r w:rsidR="001170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ение «Альметьевская школа №19 для детей с ограниченными возможностями здоровья»</w:t>
            </w:r>
          </w:p>
          <w:p w:rsidR="00A23585" w:rsidRPr="00A23585" w:rsidRDefault="00A23585" w:rsidP="00A2358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  На пути следования от остановок общественного транспорта есть занижение бордюра, для удобства инвалидов, передвигающихся на креслах-колясках (с учётом нормативов препятствий для движения нет).</w:t>
            </w:r>
          </w:p>
        </w:tc>
      </w:tr>
    </w:tbl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B44D6E" w:rsidRDefault="00B44D6E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B44D6E" w:rsidRDefault="00B44D6E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EC53E0" w:rsidRDefault="00EC53E0" w:rsidP="0035043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Доступ категорий инвалидов на объекте по зонам с сопровождением</w:t>
      </w:r>
    </w:p>
    <w:tbl>
      <w:tblPr>
        <w:tblW w:w="9750" w:type="dxa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8"/>
        <w:gridCol w:w="5792"/>
      </w:tblGrid>
      <w:tr w:rsidR="00A23585" w:rsidRPr="00A23585" w:rsidTr="00B44D6E">
        <w:trPr>
          <w:jc w:val="center"/>
        </w:trPr>
        <w:tc>
          <w:tcPr>
            <w:tcW w:w="39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Подходы к объекту, пути движения</w:t>
            </w:r>
          </w:p>
        </w:tc>
        <w:tc>
          <w:tcPr>
            <w:tcW w:w="57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082D91B" wp14:editId="66CFC9A2">
                  <wp:extent cx="612140" cy="604520"/>
                  <wp:effectExtent l="0" t="0" r="0" b="5080"/>
                  <wp:docPr id="48" name="Рисунок 48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C772A30" wp14:editId="129A4137">
                  <wp:extent cx="612140" cy="612140"/>
                  <wp:effectExtent l="0" t="0" r="0" b="0"/>
                  <wp:docPr id="47" name="Рисунок 47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2C4A349" wp14:editId="0CB90C3A">
                  <wp:extent cx="612140" cy="588645"/>
                  <wp:effectExtent l="0" t="0" r="0" b="1905"/>
                  <wp:docPr id="46" name="Рисунок 46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216C558" wp14:editId="2E9D8441">
                  <wp:extent cx="612140" cy="612140"/>
                  <wp:effectExtent l="0" t="0" r="0" b="0"/>
                  <wp:docPr id="45" name="Рисунок 45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BE78FCC" wp14:editId="2D846B50">
                  <wp:extent cx="612140" cy="604520"/>
                  <wp:effectExtent l="0" t="0" r="0" b="5080"/>
                  <wp:docPr id="44" name="Рисунок 44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585" w:rsidRPr="00A23585" w:rsidTr="00B44D6E">
        <w:trPr>
          <w:jc w:val="center"/>
        </w:trPr>
        <w:tc>
          <w:tcPr>
            <w:tcW w:w="39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Входной узел</w:t>
            </w:r>
          </w:p>
        </w:tc>
        <w:tc>
          <w:tcPr>
            <w:tcW w:w="57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C15AC9C" wp14:editId="768BC0A0">
                  <wp:extent cx="612140" cy="604520"/>
                  <wp:effectExtent l="0" t="0" r="0" b="5080"/>
                  <wp:docPr id="43" name="Рисунок 43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A699FCD" wp14:editId="7124680B">
                  <wp:extent cx="612140" cy="612140"/>
                  <wp:effectExtent l="0" t="0" r="0" b="0"/>
                  <wp:docPr id="42" name="Рисунок 42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CB84F68" wp14:editId="65CB015A">
                  <wp:extent cx="612140" cy="588645"/>
                  <wp:effectExtent l="0" t="0" r="0" b="1905"/>
                  <wp:docPr id="41" name="Рисунок 41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7FFB8DB" wp14:editId="68637742">
                  <wp:extent cx="612140" cy="612140"/>
                  <wp:effectExtent l="0" t="0" r="0" b="0"/>
                  <wp:docPr id="40" name="Рисунок 40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AE306AD" wp14:editId="028403AD">
                  <wp:extent cx="612140" cy="604520"/>
                  <wp:effectExtent l="0" t="0" r="0" b="5080"/>
                  <wp:docPr id="39" name="Рисунок 39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</w:p>
        </w:tc>
      </w:tr>
      <w:tr w:rsidR="00A23585" w:rsidRPr="00A23585" w:rsidTr="00B44D6E">
        <w:trPr>
          <w:jc w:val="center"/>
        </w:trPr>
        <w:tc>
          <w:tcPr>
            <w:tcW w:w="39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Пути движения внутри здания по 1 этажу</w:t>
            </w:r>
          </w:p>
        </w:tc>
        <w:tc>
          <w:tcPr>
            <w:tcW w:w="57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D8DBBBF" wp14:editId="61685532">
                  <wp:extent cx="612140" cy="604520"/>
                  <wp:effectExtent l="0" t="0" r="0" b="5080"/>
                  <wp:docPr id="38" name="Рисунок 38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A994297" wp14:editId="649C9C7B">
                  <wp:extent cx="612140" cy="612140"/>
                  <wp:effectExtent l="0" t="0" r="0" b="0"/>
                  <wp:docPr id="37" name="Рисунок 37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72BFDD0" wp14:editId="1DB4FA51">
                  <wp:extent cx="612140" cy="588645"/>
                  <wp:effectExtent l="0" t="0" r="0" b="1905"/>
                  <wp:docPr id="36" name="Рисунок 36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2F3C287" wp14:editId="1C7A8B5D">
                  <wp:extent cx="612140" cy="612140"/>
                  <wp:effectExtent l="0" t="0" r="0" b="0"/>
                  <wp:docPr id="35" name="Рисунок 35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24412BDB" wp14:editId="733C2575">
                  <wp:extent cx="612140" cy="604520"/>
                  <wp:effectExtent l="0" t="0" r="0" b="5080"/>
                  <wp:docPr id="34" name="Рисунок 34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</w:p>
        </w:tc>
      </w:tr>
      <w:tr w:rsidR="00A23585" w:rsidRPr="00A23585" w:rsidTr="00B44D6E">
        <w:trPr>
          <w:jc w:val="center"/>
        </w:trPr>
        <w:tc>
          <w:tcPr>
            <w:tcW w:w="39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Санитарно-гигиенические помещения 1 этажа</w:t>
            </w:r>
          </w:p>
        </w:tc>
        <w:tc>
          <w:tcPr>
            <w:tcW w:w="57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575DC7B" wp14:editId="759858EF">
                  <wp:extent cx="612140" cy="604520"/>
                  <wp:effectExtent l="0" t="0" r="0" b="5080"/>
                  <wp:docPr id="33" name="Рисунок 33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098CB7F" wp14:editId="30C3BEF3">
                  <wp:extent cx="612140" cy="612140"/>
                  <wp:effectExtent l="0" t="0" r="0" b="0"/>
                  <wp:docPr id="32" name="Рисунок 32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608134D6" wp14:editId="57D4D74C">
                  <wp:extent cx="612140" cy="588645"/>
                  <wp:effectExtent l="0" t="0" r="0" b="1905"/>
                  <wp:docPr id="31" name="Рисунок 31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B546B7C" wp14:editId="10AC249B">
                  <wp:extent cx="612140" cy="612140"/>
                  <wp:effectExtent l="0" t="0" r="0" b="0"/>
                  <wp:docPr id="30" name="Рисунок 30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704F665" wp14:editId="546D6159">
                  <wp:extent cx="612140" cy="604520"/>
                  <wp:effectExtent l="0" t="0" r="0" b="5080"/>
                  <wp:docPr id="29" name="Рисунок 29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585" w:rsidRPr="00A23585" w:rsidTr="00B44D6E">
        <w:trPr>
          <w:jc w:val="center"/>
        </w:trPr>
        <w:tc>
          <w:tcPr>
            <w:tcW w:w="39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Помещения, места предоставления услуг инвалидам</w:t>
            </w:r>
          </w:p>
        </w:tc>
        <w:tc>
          <w:tcPr>
            <w:tcW w:w="57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033C7950" wp14:editId="4206ADB5">
                  <wp:extent cx="612140" cy="604520"/>
                  <wp:effectExtent l="0" t="0" r="0" b="5080"/>
                  <wp:docPr id="28" name="Рисунок 28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542C2B7" wp14:editId="3D349550">
                  <wp:extent cx="612140" cy="612140"/>
                  <wp:effectExtent l="0" t="0" r="0" b="0"/>
                  <wp:docPr id="27" name="Рисунок 27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2550E5B2" wp14:editId="2B88AA04">
                  <wp:extent cx="612140" cy="588645"/>
                  <wp:effectExtent l="0" t="0" r="0" b="1905"/>
                  <wp:docPr id="26" name="Рисунок 26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 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4EF38D1" wp14:editId="586369D7">
                  <wp:extent cx="612140" cy="612140"/>
                  <wp:effectExtent l="0" t="0" r="0" b="0"/>
                  <wp:docPr id="25" name="Рисунок 25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 </w:t>
            </w: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8E0349E" wp14:editId="4C4F9798">
                  <wp:extent cx="612140" cy="604520"/>
                  <wp:effectExtent l="0" t="0" r="0" b="5080"/>
                  <wp:docPr id="24" name="Рисунок 24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Значения условных обозначений категорий инвалидов</w:t>
      </w:r>
    </w:p>
    <w:tbl>
      <w:tblPr>
        <w:tblW w:w="9750" w:type="dxa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"/>
        <w:gridCol w:w="8250"/>
      </w:tblGrid>
      <w:tr w:rsidR="00A23585" w:rsidRPr="00A23585" w:rsidTr="0035043A">
        <w:trPr>
          <w:jc w:val="center"/>
        </w:trPr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lastRenderedPageBreak/>
              <w:drawing>
                <wp:inline distT="0" distB="0" distL="0" distR="0">
                  <wp:extent cx="612140" cy="604520"/>
                  <wp:effectExtent l="0" t="0" r="0" b="5080"/>
                  <wp:docPr id="19" name="Рисунок 19" descr="http://s579.ru/materials/dostupnaya_sreda/gla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s579.ru/materials/dostupnaya_sreda/gla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Инвалиды с нарушением зрения</w:t>
            </w:r>
          </w:p>
        </w:tc>
      </w:tr>
      <w:tr w:rsidR="00A23585" w:rsidRPr="00A23585" w:rsidTr="0035043A">
        <w:trPr>
          <w:jc w:val="center"/>
        </w:trPr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612140" cy="588645"/>
                  <wp:effectExtent l="0" t="0" r="0" b="1905"/>
                  <wp:docPr id="18" name="Рисунок 18" descr="http://s579.ru/materials/dostupnaya_sreda/paloch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579.ru/materials/dostupnaya_sreda/paloch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Инвалиды с нарушением опорно-двигательного аппарата</w:t>
            </w:r>
          </w:p>
        </w:tc>
      </w:tr>
      <w:tr w:rsidR="00A23585" w:rsidRPr="00A23585" w:rsidTr="0035043A">
        <w:trPr>
          <w:jc w:val="center"/>
        </w:trPr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612140" cy="612140"/>
                  <wp:effectExtent l="0" t="0" r="0" b="0"/>
                  <wp:docPr id="17" name="Рисунок 17" descr="http://s579.ru/materials/dostupnaya_sreda/uh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579.ru/materials/dostupnaya_sreda/uh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Инвалиды с нарушением слуха</w:t>
            </w:r>
          </w:p>
        </w:tc>
      </w:tr>
      <w:tr w:rsidR="00A23585" w:rsidRPr="00A23585" w:rsidTr="0035043A">
        <w:trPr>
          <w:jc w:val="center"/>
        </w:trPr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612140" cy="612140"/>
                  <wp:effectExtent l="0" t="0" r="0" b="0"/>
                  <wp:docPr id="16" name="Рисунок 16" descr="http://s579.ru/materials/dostupnaya_sreda/kres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579.ru/materials/dostupnaya_sreda/kres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Инвалиды на кресле-коляске</w:t>
            </w:r>
          </w:p>
        </w:tc>
      </w:tr>
      <w:tr w:rsidR="00A23585" w:rsidRPr="00A23585" w:rsidTr="0035043A">
        <w:trPr>
          <w:jc w:val="center"/>
        </w:trPr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bottom"/>
            <w:hideMark/>
          </w:tcPr>
          <w:p w:rsidR="00A23585" w:rsidRPr="00A23585" w:rsidRDefault="00A23585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612140" cy="604520"/>
                  <wp:effectExtent l="0" t="0" r="0" b="5080"/>
                  <wp:docPr id="15" name="Рисунок 15" descr="http://s579.ru/materials/dostupnaya_sreda/moz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579.ru/materials/dostupnaya_sreda/moz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A23585" w:rsidP="00A23585">
            <w:pPr>
              <w:spacing w:after="0" w:line="240" w:lineRule="auto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  <w:r w:rsidRPr="00A23585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Инвалиды с нарушением интеллекта</w:t>
            </w:r>
          </w:p>
        </w:tc>
      </w:tr>
    </w:tbl>
    <w:p w:rsidR="00856D8F" w:rsidRDefault="00856D8F" w:rsidP="0035043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856D8F" w:rsidRDefault="00856D8F" w:rsidP="0035043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B44D6E" w:rsidRDefault="00B44D6E" w:rsidP="0035043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B44D6E" w:rsidRDefault="00B44D6E" w:rsidP="0035043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B44D6E" w:rsidRDefault="00B44D6E" w:rsidP="0035043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A23585" w:rsidRPr="00A23585" w:rsidRDefault="00A23585" w:rsidP="0035043A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  <w:t>Фотографии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tbl>
      <w:tblPr>
        <w:tblW w:w="9749" w:type="dxa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3"/>
        <w:gridCol w:w="3060"/>
        <w:gridCol w:w="3286"/>
      </w:tblGrid>
      <w:tr w:rsidR="009B1F5B" w:rsidRPr="00A23585" w:rsidTr="000B1BB0">
        <w:trPr>
          <w:jc w:val="center"/>
        </w:trPr>
        <w:tc>
          <w:tcPr>
            <w:tcW w:w="62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2C41F1" w:rsidRPr="00A23585" w:rsidRDefault="00003E2D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507F2F"/>
                <w:sz w:val="18"/>
                <w:szCs w:val="18"/>
                <w:lang w:eastAsia="ru-RU"/>
              </w:rPr>
              <w:drawing>
                <wp:inline distT="0" distB="0" distL="0" distR="0">
                  <wp:extent cx="3810000" cy="2857500"/>
                  <wp:effectExtent l="0" t="0" r="0" b="0"/>
                  <wp:docPr id="4" name="Рисунок 4" descr="4c08db7e-b74c-4d07-a4bf-dc35e7056eb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c08db7e-b74c-4d07-a4bf-dc35e7056eb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2C41F1" w:rsidRPr="00A23585" w:rsidRDefault="002C41F1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507F2F"/>
                <w:sz w:val="18"/>
                <w:szCs w:val="18"/>
                <w:lang w:eastAsia="ru-RU"/>
              </w:rPr>
              <w:drawing>
                <wp:inline distT="0" distB="0" distL="0" distR="0" wp14:anchorId="5832C2B6" wp14:editId="2E649264">
                  <wp:extent cx="2043444" cy="2724592"/>
                  <wp:effectExtent l="0" t="0" r="0" b="0"/>
                  <wp:docPr id="60" name="Рисунок 60" descr="C:\Users\Учитель\AppData\Local\Microsoft\Windows\INetCache\Content.Word\6f2d1d3d-2562-4483-9f79-4416fe2753f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Учитель\AppData\Local\Microsoft\Windows\INetCache\Content.Word\6f2d1d3d-2562-4483-9f79-4416fe2753f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433" cy="2732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F5B" w:rsidRPr="00A23585" w:rsidTr="000B1BB0">
        <w:trPr>
          <w:jc w:val="center"/>
        </w:trPr>
        <w:tc>
          <w:tcPr>
            <w:tcW w:w="40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003E2D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lastRenderedPageBreak/>
              <w:drawing>
                <wp:inline distT="0" distB="0" distL="0" distR="0">
                  <wp:extent cx="2004060" cy="2667000"/>
                  <wp:effectExtent l="0" t="0" r="0" b="0"/>
                  <wp:docPr id="5" name="Рисунок 5" descr="ef382fe3-774d-49a8-9227-20c184e2ac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f382fe3-774d-49a8-9227-20c184e2ac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6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1BB0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2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9B1F5B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1910075" cy="2554014"/>
                  <wp:effectExtent l="0" t="0" r="0" b="0"/>
                  <wp:docPr id="73" name="Рисунок 73" descr="C:\Users\Учитель\AppData\Local\Microsoft\Windows\INetCache\Content.Word\90f57035-066a-4aa8-afde-048b46d47ab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 descr="C:\Users\Учитель\AppData\Local\Microsoft\Windows\INetCache\Content.Word\90f57035-066a-4aa8-afde-048b46d47ab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566" cy="256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0B1BB0" w:rsidP="000B1BB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DF9C7C0" wp14:editId="7271185E">
                  <wp:extent cx="1944664" cy="2604770"/>
                  <wp:effectExtent l="0" t="0" r="0" b="5080"/>
                  <wp:docPr id="70" name="Рисунок 70" descr="C:\Users\Учитель\AppData\Local\Microsoft\Windows\INetCache\Content.Word\2e7ec824-b530-408f-acea-dad8f345e4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C:\Users\Учитель\AppData\Local\Microsoft\Windows\INetCache\Content.Word\2e7ec824-b530-408f-acea-dad8f345e4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857" cy="262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F5B" w:rsidRPr="00A23585" w:rsidTr="000B1BB0">
        <w:trPr>
          <w:jc w:val="center"/>
        </w:trPr>
        <w:tc>
          <w:tcPr>
            <w:tcW w:w="40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0B1BB0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1BC349B" wp14:editId="6C3AFE70">
                  <wp:extent cx="1924685" cy="2573020"/>
                  <wp:effectExtent l="0" t="0" r="0" b="0"/>
                  <wp:docPr id="68" name="Рисунок 68" descr="C:\Users\Учитель\AppData\Local\Microsoft\Windows\INetCache\Content.Word\2422410f-d24e-4feb-aa4e-1ed9f138442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C:\Users\Учитель\AppData\Local\Microsoft\Windows\INetCache\Content.Word\2422410f-d24e-4feb-aa4e-1ed9f138442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685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9B1F5B" w:rsidP="00A2358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1923415" cy="2553970"/>
                  <wp:effectExtent l="0" t="0" r="635" b="0"/>
                  <wp:docPr id="74" name="Рисунок 74" descr="C:\Users\Учитель\AppData\Local\Microsoft\Windows\INetCache\Content.Word\cec4527f-7d9c-4fcb-9110-6d6b5706d5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 descr="C:\Users\Учитель\AppData\Local\Microsoft\Windows\INetCache\Content.Word\cec4527f-7d9c-4fcb-9110-6d6b5706d5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415" cy="2553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9B1F5B" w:rsidP="009B1F5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322F4ACE" wp14:editId="5B5587CB">
                  <wp:extent cx="1916091" cy="2554787"/>
                  <wp:effectExtent l="0" t="0" r="8255" b="0"/>
                  <wp:docPr id="67" name="Рисунок 67" descr="C:\Users\Учитель\AppData\Local\Microsoft\Windows\INetCache\Content.Word\16ce7a0f-47aa-47c9-9eb3-c9c2311cbb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C:\Users\Учитель\AppData\Local\Microsoft\Windows\INetCache\Content.Word\16ce7a0f-47aa-47c9-9eb3-c9c2311cbb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435" cy="2568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F5B" w:rsidRPr="00A23585" w:rsidTr="00666768">
        <w:trPr>
          <w:jc w:val="center"/>
        </w:trPr>
        <w:tc>
          <w:tcPr>
            <w:tcW w:w="4026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9B1F5B" w:rsidP="009B1F5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16D651BD" wp14:editId="370A89B1">
                  <wp:extent cx="1936711" cy="2569780"/>
                  <wp:effectExtent l="0" t="0" r="6985" b="2540"/>
                  <wp:docPr id="72" name="Рисунок 72" descr="C:\Users\Учитель\AppData\Local\Microsoft\Windows\INetCache\Content.Word\b4dd5adb-36e1-4049-95e4-daa8f995ef3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 descr="C:\Users\Учитель\AppData\Local\Microsoft\Windows\INetCache\Content.Word\b4dd5adb-36e1-4049-95e4-daa8f995ef3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857" cy="2575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7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9B1F5B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1847912" cy="2459421"/>
                  <wp:effectExtent l="0" t="0" r="0" b="0"/>
                  <wp:docPr id="75" name="Рисунок 75" descr="C:\Users\Учитель\AppData\Local\Microsoft\Windows\INetCache\Content.Word\202eb058-a7fe-4c6a-992e-9052454d5de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 descr="C:\Users\Учитель\AppData\Local\Microsoft\Windows\INetCache\Content.Word\202eb058-a7fe-4c6a-992e-9052454d5de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545" cy="2465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A23585" w:rsidRPr="00A23585" w:rsidRDefault="001508D1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>
                  <wp:extent cx="1921448" cy="2553751"/>
                  <wp:effectExtent l="0" t="0" r="3175" b="0"/>
                  <wp:docPr id="76" name="Рисунок 76" descr="C:\Users\Учитель\AppData\Local\Microsoft\Windows\INetCache\Content.Word\3e5a45a8-4efc-4ea0-a629-a321b0e797d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 descr="C:\Users\Учитель\AppData\Local\Microsoft\Windows\INetCache\Content.Word\3e5a45a8-4efc-4ea0-a629-a321b0e797d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7284" cy="2561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56AB" w:rsidRPr="00A23585" w:rsidTr="00666768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6AB" w:rsidRDefault="00003E2D" w:rsidP="009B1F5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lastRenderedPageBreak/>
              <w:drawing>
                <wp:inline distT="0" distB="0" distL="0" distR="0">
                  <wp:extent cx="1844040" cy="2453640"/>
                  <wp:effectExtent l="0" t="0" r="3810" b="3810"/>
                  <wp:docPr id="6" name="Рисунок 6" descr="7f4056c6-1a69-400f-a168-5d5363104d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7f4056c6-1a69-400f-a168-5d5363104d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4040" cy="245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6AB" w:rsidRDefault="006756AB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14787C9" wp14:editId="7030F386">
                  <wp:extent cx="1923393" cy="1639151"/>
                  <wp:effectExtent l="0" t="0" r="1270" b="0"/>
                  <wp:docPr id="77" name="Рисунок 77" descr="C:\Users\Учитель\AppData\Local\Microsoft\Windows\INetCache\Content.Word\66b49050-7a14-4b85-83eb-905e6aa189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 descr="C:\Users\Учитель\AppData\Local\Microsoft\Windows\INetCache\Content.Word\66b49050-7a14-4b85-83eb-905e6aa1893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000"/>
                          <a:stretch/>
                        </pic:blipFill>
                        <pic:spPr bwMode="auto">
                          <a:xfrm>
                            <a:off x="0" y="0"/>
                            <a:ext cx="1930969" cy="1645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6AB" w:rsidRDefault="006756AB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442E7098" wp14:editId="44A250E8">
                  <wp:extent cx="1976755" cy="1985922"/>
                  <wp:effectExtent l="0" t="0" r="4445" b="0"/>
                  <wp:docPr id="78" name="Рисунок 78" descr="C:\Users\Учитель\AppData\Local\Microsoft\Windows\INetCache\Content.Word\2a4782a9-362f-49b3-a12d-7d97ab1b0a3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 descr="C:\Users\Учитель\AppData\Local\Microsoft\Windows\INetCache\Content.Word\2a4782a9-362f-49b3-a12d-7d97ab1b0a3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556"/>
                          <a:stretch/>
                        </pic:blipFill>
                        <pic:spPr bwMode="auto">
                          <a:xfrm>
                            <a:off x="0" y="0"/>
                            <a:ext cx="1978035" cy="1987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F5B" w:rsidRPr="00A23585" w:rsidTr="00666768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3585" w:rsidRPr="00A23585" w:rsidRDefault="006756AB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454C43"/>
                <w:sz w:val="18"/>
                <w:szCs w:val="18"/>
                <w:lang w:eastAsia="ru-RU"/>
              </w:rPr>
              <w:drawing>
                <wp:inline distT="0" distB="0" distL="0" distR="0" wp14:anchorId="7DF3340F" wp14:editId="76212CB7">
                  <wp:extent cx="2056282" cy="2364828"/>
                  <wp:effectExtent l="0" t="0" r="1270" b="0"/>
                  <wp:docPr id="79" name="Рисунок 79" descr="C:\Users\Учитель\AppData\Local\Microsoft\Windows\INetCache\Content.Word\844f8286-36c1-438b-94f9-82db49dee6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 descr="C:\Users\Учитель\AppData\Local\Microsoft\Windows\INetCache\Content.Word\844f8286-36c1-438b-94f9-82db49dee6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616"/>
                          <a:stretch/>
                        </pic:blipFill>
                        <pic:spPr bwMode="auto">
                          <a:xfrm>
                            <a:off x="0" y="0"/>
                            <a:ext cx="2066362" cy="237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3585" w:rsidRPr="00A23585" w:rsidRDefault="00A23585" w:rsidP="001508D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</w:p>
        </w:tc>
        <w:tc>
          <w:tcPr>
            <w:tcW w:w="3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3585" w:rsidRPr="00A23585" w:rsidRDefault="00A23585" w:rsidP="006756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</w:pPr>
            <w:r w:rsidRPr="00A23585">
              <w:rPr>
                <w:rFonts w:ascii="Verdana" w:eastAsia="Times New Roman" w:hAnsi="Verdana" w:cs="Times New Roman"/>
                <w:color w:val="454C43"/>
                <w:sz w:val="18"/>
                <w:szCs w:val="18"/>
                <w:lang w:eastAsia="ru-RU"/>
              </w:rPr>
              <w:t> </w:t>
            </w:r>
          </w:p>
        </w:tc>
      </w:tr>
    </w:tbl>
    <w:p w:rsidR="00A23585" w:rsidRDefault="00A23585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912C04" w:rsidRPr="00A23585" w:rsidRDefault="00912C04" w:rsidP="00F677CB">
      <w:pPr>
        <w:spacing w:before="100" w:beforeAutospacing="1" w:after="100" w:afterAutospacing="1" w:line="240" w:lineRule="auto"/>
        <w:jc w:val="right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</w:p>
    <w:p w:rsidR="00A23585" w:rsidRPr="00A23585" w:rsidRDefault="00A23585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Одной из основных функций Федеральных государственных образовательных стандартов общего образования является реализация права каждого ребёнка на полноценное образование, отвечающее его потребностям и в полной мере использующее возможности его развития.</w:t>
      </w:r>
    </w:p>
    <w:p w:rsidR="00A23585" w:rsidRPr="00A23585" w:rsidRDefault="00A23585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 настоящее время в школе ведется работа по формированию полноценной безбарьерной среды для детей-инвалидов, обеспечение их права на получение образования и полноценное участие в общественной жизни, предусматривающая создание условий для совместного обучения детей-инвалидов и детей, не имеющих нарушений в развитии. Это один из главных ориентиров «Доступной среды» – чтобы дети с ограниченными возможностями здоровья не отличались в правах и возможностях от обычных детей. Важнейшими в работе школы стали следующие принципы: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уважение достоинства человека, его личной самостоятельности, включая свободу делать свой собственный выбор, и независимости;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отсутствие дискриминации;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полное и эффективное вовлечение и включение в общество;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уважение особенностей инвалидов и их принятие в качестве компонента людского многообразия и части человечества;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равенство возможностей;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доступность;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равенство мужчин и женщин;</w:t>
      </w:r>
    </w:p>
    <w:p w:rsidR="00A23585" w:rsidRPr="00A23585" w:rsidRDefault="00A23585" w:rsidP="00F677CB">
      <w:pPr>
        <w:numPr>
          <w:ilvl w:val="0"/>
          <w:numId w:val="2"/>
        </w:numPr>
        <w:spacing w:before="48" w:after="48" w:line="240" w:lineRule="auto"/>
        <w:ind w:left="480"/>
        <w:jc w:val="both"/>
        <w:rPr>
          <w:rFonts w:ascii="Verdana" w:eastAsia="Times New Roman" w:hAnsi="Verdana" w:cs="Times New Roman"/>
          <w:color w:val="454C43"/>
          <w:sz w:val="20"/>
          <w:szCs w:val="20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уважение развивающихся способностей детей-инвалидов и уважение права детей-инвалидов сохранять свою индивидуальность.</w:t>
      </w:r>
    </w:p>
    <w:p w:rsidR="00A23585" w:rsidRPr="00A23585" w:rsidRDefault="00A23585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В нашей </w:t>
      </w:r>
      <w:r w:rsidR="00B44D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школе есть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предупредительные знаки для слабовидящих людей «желтый круг», визуальные информационные знаки, установлены кнопки вызова на входе в школу и др.</w:t>
      </w:r>
    </w:p>
    <w:p w:rsidR="00A23585" w:rsidRPr="00A23585" w:rsidRDefault="00A23585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Создание в ГБОУ </w:t>
      </w:r>
      <w:r w:rsidR="00B44D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«Альметьевской школе № 1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 специальных условий воспитания, обучения, позвол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яет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учитывать особые образовательные потребности детей с ограниченными возможностями здоровья (ОВЗ), их социальную адаптацию и интеграцию в общеобразовательном учреждении, реализацию прав детей с ограниченными возможностями здоровья (ОВЗ), индивидуально ориентированное медико-социальное и психолого-педагогическое сопровождение детей с ОВЗ, освоение обучающимися с ОВЗ 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адаптированной 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основн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ой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образовательн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ой 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программ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ы.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Все это 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способст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ует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их полноценному участию в жизни общества. В ГБОУ </w:t>
      </w:r>
      <w:r w:rsidR="00B44D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«Альметьевской школе № 1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</w:t>
      </w:r>
      <w:r w:rsidR="00B44D6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»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планируется дальнейшая работа по выполнению программы «Доступная среда»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</w:p>
    <w:p w:rsidR="00912C04" w:rsidRDefault="00912C04" w:rsidP="00F677CB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912C04" w:rsidRDefault="00912C04" w:rsidP="00F677CB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</w:pPr>
    </w:p>
    <w:p w:rsidR="00A23585" w:rsidRPr="00A23585" w:rsidRDefault="00A23585" w:rsidP="00F677CB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Georgia" w:eastAsia="Times New Roman" w:hAnsi="Georgia" w:cs="Times New Roman"/>
          <w:color w:val="4B0082"/>
          <w:sz w:val="33"/>
          <w:szCs w:val="33"/>
          <w:lang w:eastAsia="ru-RU"/>
        </w:rPr>
        <w:t>Виды образования для детей-инвалидов</w:t>
      </w:r>
    </w:p>
    <w:p w:rsidR="00A23585" w:rsidRPr="00A23585" w:rsidRDefault="009701FA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Обучение по ААОП в</w:t>
      </w:r>
      <w:r w:rsidR="00A23585"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школ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е</w:t>
      </w:r>
      <w:r w:rsidR="00A23585"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форма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A23585"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образования, позволяющая решать задачи своевременной активной помощи детям с ограниченными возможностями здоровья. Положительным фактором в данном случае является наличие у детей-инвалидов возможности участвовать во многих школьных мероприятиях наравне со своими сверстниками из других классов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A23585" w:rsidRPr="00A23585" w:rsidRDefault="00A23585" w:rsidP="00F677CB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Домашнее обучение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вариант обучения детей-инвалидов, при котором преподаватели образовательного учреждения организованно посещают ребенка и проводят с ним занятия непосредственно по месту его проживания</w:t>
      </w:r>
      <w:r w:rsidR="0072590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Домашнее обучение может вести</w:t>
      </w:r>
      <w:r w:rsidR="0072590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сь по общей либо индивидуальной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программе, построенной с учетом возможностей учащегося. По окончании обучения ребенку выдается 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свидетельство об окончании школы установленного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образца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</w:p>
    <w:p w:rsidR="00A23585" w:rsidRPr="00A23585" w:rsidRDefault="00A23585" w:rsidP="00912C0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lastRenderedPageBreak/>
        <w:t>Дистанционное обучение 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 комплекс образовательных услуг, предоставляемых детям-инвалидам с помощью специализированной информационно-образовательной среды, базирующейся на средствах обмена учебной информацией на расстоянии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</w:t>
      </w: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Для осуществления дистанционного обучения необходимо мультимедийное оборудование (компьютер, принтер, сканер, веб-камера и т.д.), с помощью которого будет поддерживаться связь ребенка с центром дистанционного обучения. В ходе учебного процесса проходит как общение преподавателя с ребенком в режиме онлайн, так и выполнение учащимся заданий, присланных ему в электронном виде, с последующей отправкой </w:t>
      </w:r>
      <w:r w:rsidR="009701F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учителю.</w:t>
      </w:r>
    </w:p>
    <w:p w:rsidR="00A23585" w:rsidRPr="00A23585" w:rsidRDefault="00A23585" w:rsidP="00912C0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54C43"/>
          <w:sz w:val="18"/>
          <w:szCs w:val="18"/>
          <w:lang w:eastAsia="ru-RU"/>
        </w:rPr>
      </w:pPr>
      <w:r w:rsidRPr="00A2358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E77F4" w:rsidRDefault="001E77F4"/>
    <w:sectPr w:rsidR="001E77F4" w:rsidSect="0035043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Описание: http://s579.ru/pictures/Arrow4.jpg" style="width:18.6pt;height:18pt;visibility:visible;mso-wrap-style:square" o:bullet="t">
        <v:imagedata r:id="rId1" o:title="Arrow4"/>
      </v:shape>
    </w:pict>
  </w:numPicBullet>
  <w:abstractNum w:abstractNumId="0" w15:restartNumberingAfterBreak="0">
    <w:nsid w:val="3C386515"/>
    <w:multiLevelType w:val="multilevel"/>
    <w:tmpl w:val="43FC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017942"/>
    <w:multiLevelType w:val="hybridMultilevel"/>
    <w:tmpl w:val="6C22E7FA"/>
    <w:lvl w:ilvl="0" w:tplc="247E7D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0AA9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6822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6EC3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94D8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3E22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A8B7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FC8D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C08C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FCE34AE"/>
    <w:multiLevelType w:val="multilevel"/>
    <w:tmpl w:val="8E7218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5C"/>
    <w:rsid w:val="00003E2D"/>
    <w:rsid w:val="000B1BB0"/>
    <w:rsid w:val="000C7AB7"/>
    <w:rsid w:val="001170FA"/>
    <w:rsid w:val="001508D1"/>
    <w:rsid w:val="0019155C"/>
    <w:rsid w:val="001E77F4"/>
    <w:rsid w:val="002A01C9"/>
    <w:rsid w:val="002C41F1"/>
    <w:rsid w:val="002D07B4"/>
    <w:rsid w:val="0035043A"/>
    <w:rsid w:val="00666768"/>
    <w:rsid w:val="006756AB"/>
    <w:rsid w:val="00725904"/>
    <w:rsid w:val="00856D8F"/>
    <w:rsid w:val="00912C04"/>
    <w:rsid w:val="009527CC"/>
    <w:rsid w:val="009701FA"/>
    <w:rsid w:val="009976C5"/>
    <w:rsid w:val="009B1F5B"/>
    <w:rsid w:val="00A23585"/>
    <w:rsid w:val="00AE11CC"/>
    <w:rsid w:val="00B44D6E"/>
    <w:rsid w:val="00C12C7B"/>
    <w:rsid w:val="00C5371F"/>
    <w:rsid w:val="00DC5A24"/>
    <w:rsid w:val="00EC53E0"/>
    <w:rsid w:val="00F6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2FE22"/>
  <w15:docId w15:val="{A32609C5-2821-481A-8575-F6D1A991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235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358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right">
    <w:name w:val="rteright"/>
    <w:basedOn w:val="a"/>
    <w:rsid w:val="00A23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23585"/>
    <w:rPr>
      <w:b/>
      <w:bCs/>
    </w:rPr>
  </w:style>
  <w:style w:type="paragraph" w:customStyle="1" w:styleId="rtecenter">
    <w:name w:val="rtecenter"/>
    <w:basedOn w:val="a"/>
    <w:rsid w:val="00A23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rsid w:val="00A23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23585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A23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23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58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53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1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theme" Target="theme/theme1.xml"/><Relationship Id="rId7" Type="http://schemas.openxmlformats.org/officeDocument/2006/relationships/hyperlink" Target="http://www.city4you.spb.ru/city4you/ds/osi/law/result/more.htm?id=74@dsNpd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3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5" Type="http://schemas.openxmlformats.org/officeDocument/2006/relationships/webSettings" Target="webSettings.xml"/><Relationship Id="rId15" Type="http://schemas.openxmlformats.org/officeDocument/2006/relationships/hyperlink" Target="http://filial579.ru/nasha-novaya-shkola/oformlenie-obucheniya-na-domu.html" TargetMode="External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10" Type="http://schemas.openxmlformats.org/officeDocument/2006/relationships/hyperlink" Target="https://normativ.kontur.ru/document?moduleId=1&amp;documentId=263944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1412020011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8" Type="http://schemas.openxmlformats.org/officeDocument/2006/relationships/hyperlink" Target="http://legalacts.ru/doc/federalnyi-zakon-ot-24111995-n-181-fz-o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7D6BA-47CF-465F-A732-07AB31811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Михайловна</dc:creator>
  <cp:keywords/>
  <dc:description/>
  <cp:lastModifiedBy>Admin</cp:lastModifiedBy>
  <cp:revision>2</cp:revision>
  <dcterms:created xsi:type="dcterms:W3CDTF">2022-10-28T04:05:00Z</dcterms:created>
  <dcterms:modified xsi:type="dcterms:W3CDTF">2022-10-28T04:05:00Z</dcterms:modified>
</cp:coreProperties>
</file>